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038C" w14:textId="77777777" w:rsidR="004D2E46" w:rsidRDefault="004D2E46" w:rsidP="004D2E46">
      <w:pPr>
        <w:framePr w:w="4905" w:h="1661" w:wrap="around" w:vAnchor="page" w:hAnchor="page" w:x="5881" w:y="2191" w:anchorLock="1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2C61F9E" w14:textId="77777777" w:rsidR="006D2B25" w:rsidRPr="00D10221" w:rsidRDefault="006D2B25" w:rsidP="006D2B25">
      <w:pPr>
        <w:framePr w:w="4905" w:h="1661" w:wrap="around" w:vAnchor="page" w:hAnchor="page" w:x="5881" w:y="2191" w:anchorLock="1"/>
        <w:spacing w:line="276" w:lineRule="auto"/>
        <w:rPr>
          <w:rFonts w:asciiTheme="minorHAnsi" w:hAnsiTheme="minorHAnsi" w:cstheme="minorHAnsi"/>
          <w:szCs w:val="22"/>
        </w:rPr>
      </w:pPr>
    </w:p>
    <w:p w14:paraId="730700F6" w14:textId="46381EA4" w:rsidR="000A3BDF" w:rsidRPr="00B77E97" w:rsidRDefault="002E2973" w:rsidP="006D2B25">
      <w:pPr>
        <w:spacing w:line="276" w:lineRule="auto"/>
        <w:ind w:left="-567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77E97">
        <w:rPr>
          <w:rFonts w:asciiTheme="minorHAnsi" w:hAnsiTheme="minorHAnsi" w:cstheme="minorHAnsi"/>
          <w:smallCaps/>
          <w:sz w:val="20"/>
          <w:szCs w:val="20"/>
        </w:rPr>
        <w:t>van</w:t>
      </w:r>
      <w:r w:rsidR="004D2E46" w:rsidRPr="00B77E97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="00564B18" w:rsidRPr="00B77E97">
        <w:rPr>
          <w:rFonts w:asciiTheme="minorHAnsi" w:hAnsiTheme="minorHAnsi" w:cstheme="minorHAnsi"/>
          <w:b/>
          <w:bCs/>
          <w:sz w:val="20"/>
          <w:szCs w:val="20"/>
        </w:rPr>
        <w:t>ASGB</w:t>
      </w:r>
    </w:p>
    <w:p w14:paraId="4507243F" w14:textId="0BF8FFF0" w:rsidR="00564B18" w:rsidRPr="00B77E97" w:rsidRDefault="002E2973" w:rsidP="004D2E46">
      <w:pPr>
        <w:spacing w:line="276" w:lineRule="auto"/>
        <w:ind w:hanging="1276"/>
        <w:rPr>
          <w:rFonts w:asciiTheme="minorHAnsi" w:hAnsiTheme="minorHAnsi" w:cstheme="minorHAnsi"/>
          <w:b/>
          <w:bCs/>
          <w:sz w:val="20"/>
          <w:szCs w:val="20"/>
        </w:rPr>
      </w:pPr>
      <w:r w:rsidRPr="00B77E97">
        <w:rPr>
          <w:rFonts w:asciiTheme="minorHAnsi" w:hAnsiTheme="minorHAnsi" w:cstheme="minorHAnsi"/>
          <w:smallCaps/>
          <w:sz w:val="20"/>
          <w:szCs w:val="20"/>
        </w:rPr>
        <w:t>datum</w:t>
      </w:r>
      <w:r w:rsidR="004D2E46" w:rsidRPr="00B77E97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="006D2B25" w:rsidRPr="00B77E9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740B9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D2B25" w:rsidRPr="00B77E97">
        <w:rPr>
          <w:rFonts w:asciiTheme="minorHAnsi" w:hAnsiTheme="minorHAnsi" w:cstheme="minorHAnsi"/>
          <w:b/>
          <w:bCs/>
          <w:sz w:val="20"/>
          <w:szCs w:val="20"/>
        </w:rPr>
        <w:t xml:space="preserve"> december</w:t>
      </w:r>
      <w:r w:rsidR="00024797" w:rsidRPr="00B77E97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647875" w:rsidRPr="00B77E97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83276FF" w14:textId="0533A200" w:rsidR="00024797" w:rsidRPr="00B77E97" w:rsidRDefault="002E2973" w:rsidP="006D2B25">
      <w:pPr>
        <w:spacing w:line="276" w:lineRule="auto"/>
        <w:ind w:hanging="1276"/>
        <w:rPr>
          <w:rFonts w:ascii="Arial" w:hAnsi="Arial" w:cs="Arial"/>
          <w:smallCaps/>
          <w:sz w:val="20"/>
          <w:szCs w:val="20"/>
        </w:rPr>
      </w:pPr>
      <w:r w:rsidRPr="00B77E97">
        <w:rPr>
          <w:rFonts w:asciiTheme="minorHAnsi" w:hAnsiTheme="minorHAnsi" w:cstheme="minorHAnsi"/>
          <w:smallCaps/>
          <w:sz w:val="20"/>
          <w:szCs w:val="20"/>
        </w:rPr>
        <w:t>betreft</w:t>
      </w:r>
      <w:r w:rsidR="00B77E97" w:rsidRPr="00B77E97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="001176B2" w:rsidRPr="001176B2">
        <w:rPr>
          <w:rFonts w:asciiTheme="minorHAnsi" w:hAnsiTheme="minorHAnsi" w:cstheme="minorHAnsi"/>
          <w:b/>
          <w:bCs/>
          <w:smallCaps/>
          <w:sz w:val="20"/>
          <w:szCs w:val="20"/>
        </w:rPr>
        <w:t>Hervorming Nomenclatuur</w:t>
      </w:r>
    </w:p>
    <w:p w14:paraId="271C8751" w14:textId="77777777" w:rsidR="005B7E76" w:rsidRPr="00240E09" w:rsidRDefault="005B7E76" w:rsidP="00564B18">
      <w:pPr>
        <w:spacing w:line="240" w:lineRule="auto"/>
        <w:ind w:hanging="1276"/>
        <w:rPr>
          <w:rFonts w:asciiTheme="minorHAnsi" w:hAnsiTheme="minorHAnsi" w:cstheme="minorHAnsi"/>
          <w:smallCaps/>
          <w:sz w:val="20"/>
          <w:szCs w:val="20"/>
        </w:rPr>
      </w:pPr>
    </w:p>
    <w:p w14:paraId="430D1F69" w14:textId="1C85562F" w:rsidR="000A3BDF" w:rsidRDefault="000A3BDF" w:rsidP="00134229">
      <w:pPr>
        <w:spacing w:line="240" w:lineRule="auto"/>
        <w:rPr>
          <w:rFonts w:ascii="Muli" w:hAnsi="Muli"/>
          <w:szCs w:val="22"/>
        </w:rPr>
      </w:pPr>
    </w:p>
    <w:p w14:paraId="321F841D" w14:textId="77777777" w:rsidR="000372C1" w:rsidRDefault="000372C1" w:rsidP="004D2E46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  <w:tab w:val="left" w:pos="7431"/>
          <w:tab w:val="left" w:pos="7431"/>
        </w:tabs>
        <w:spacing w:line="240" w:lineRule="auto"/>
        <w:ind w:left="-1276"/>
        <w:rPr>
          <w:rFonts w:ascii="Calibri" w:hAnsi="Calibri" w:cs="Calibri"/>
          <w:color w:val="auto"/>
          <w:sz w:val="20"/>
          <w:szCs w:val="20"/>
        </w:rPr>
      </w:pPr>
    </w:p>
    <w:p w14:paraId="5F086F22" w14:textId="2391F5E3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Geachte collega</w:t>
      </w:r>
    </w:p>
    <w:p w14:paraId="2E19856B" w14:textId="159E8850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47614912" w14:textId="746C1233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U  weet zonder twijfel dat een belangrijke  hervorming van de  nomenclatuur in de steigers staat.</w:t>
      </w:r>
    </w:p>
    <w:p w14:paraId="138B8B04" w14:textId="7103292F" w:rsid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Herijking van inkomens is al jaar en dag een van onze belangrijkste programmapunten. Voor de duidelijkheid en voor wie het nog niet zou weten: daarmee bedoelen  we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  <w:u w:val="single"/>
        </w:rPr>
        <w:t>niet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</w:rPr>
        <w:t>dat iedere arts evenveel moet verdienen.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</w:rPr>
        <w:t>Het principe van loon naar werk willen we absoluut  behouden. Werk tijdens oncomfortabele uren moet beter vergoed worden.  Factoren als duur, risico, complexiteit, kunnen en moeten in rekening gebracht worden.</w:t>
      </w:r>
    </w:p>
    <w:p w14:paraId="0886954F" w14:textId="77777777" w:rsidR="00FE000D" w:rsidRPr="006D2B25" w:rsidRDefault="00FE000D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</w:p>
    <w:p w14:paraId="6B60E1CE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In 2016 gaf het ASGB opdracht aan de dienst van Prof. Annemans (UZ Gent) om hiervoor een stramien uit te werken. Hun rapport kan u nog terugvinden op onze website.</w:t>
      </w:r>
    </w:p>
    <w:p w14:paraId="7EC3955E" w14:textId="26B7C80E" w:rsidR="006D2B25" w:rsidRPr="006D2B25" w:rsidRDefault="003740B9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hyperlink r:id="rId11" w:history="1">
        <w:r w:rsidR="00FE000D" w:rsidRPr="005B22D7">
          <w:rPr>
            <w:rStyle w:val="Hyperlink"/>
            <w:rFonts w:asciiTheme="minorHAnsi" w:hAnsiTheme="minorHAnsi" w:cstheme="minorHAnsi"/>
            <w:szCs w:val="22"/>
          </w:rPr>
          <w:t>https://asgb.be/sites/default/files/2018-04/UGENT%20Voorstel%20tot%20herijking%20medische%20nomenclatuur_FINAAL%201%20dec%202016%20%281%29.pdf</w:t>
        </w:r>
      </w:hyperlink>
    </w:p>
    <w:p w14:paraId="304628F7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0E9E6247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Een en ander heeft aanleiding gegeven tot de projecten die vandaag nog lopende zijn.</w:t>
      </w:r>
    </w:p>
    <w:p w14:paraId="6D2CE966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De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b/>
          <w:bCs/>
          <w:szCs w:val="22"/>
        </w:rPr>
        <w:t>doelstellingen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</w:rPr>
        <w:t>zijn:</w:t>
      </w:r>
    </w:p>
    <w:p w14:paraId="6F02E351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1.Onredelijke inkomensverschillen corrigeren tussen huisartsen en specialisten en tussen artsen-specialisten onderling;</w:t>
      </w:r>
    </w:p>
    <w:p w14:paraId="5CD77E9A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2.De nomenclatuur updaten en aanpassen aan de evoluties in de medische activiteit en de nieuwe modellen van zorgverlening (bv. telegeneeskunde, multidisciplinaire zorg, enz.);</w:t>
      </w:r>
    </w:p>
    <w:p w14:paraId="5220D49A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3.De interne logica, de leesbaarheid en de transparantie van de nomenclatuur verbeteren;</w:t>
      </w:r>
    </w:p>
    <w:p w14:paraId="5088FF0C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4.Incentives invoeren die samenwerking en kwaliteit bevorderen.</w:t>
      </w:r>
    </w:p>
    <w:p w14:paraId="32AD46CD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5.Nieuw objectief:</w:t>
      </w:r>
    </w:p>
    <w:p w14:paraId="3C81FF57" w14:textId="77777777" w:rsidR="006D2B25" w:rsidRPr="006D2B25" w:rsidRDefault="006D2B25" w:rsidP="006D2B25">
      <w:pPr>
        <w:spacing w:line="240" w:lineRule="auto"/>
        <w:ind w:left="-568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Op een transparante en gestandaardiseerde manier, binnen het honorarium van alle artsen, onderscheid maken tussen:</w:t>
      </w:r>
    </w:p>
    <w:p w14:paraId="40FC075D" w14:textId="709BF4D1" w:rsidR="006D2B25" w:rsidRPr="006D2B25" w:rsidRDefault="00FE000D" w:rsidP="006D2B25">
      <w:pPr>
        <w:pStyle w:val="Lijstalinea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="006D2B25" w:rsidRPr="006D2B25">
        <w:rPr>
          <w:rFonts w:asciiTheme="minorHAnsi" w:hAnsiTheme="minorHAnsi" w:cstheme="minorHAnsi"/>
          <w:szCs w:val="22"/>
        </w:rPr>
        <w:t>edisch honorarium bestemd om alle kosten te dekken die direct of indirect verbonden zijn aan de uitvoering van de medische verstrekkingen en die niet gedekt worden door andere bronnen;</w:t>
      </w:r>
    </w:p>
    <w:p w14:paraId="043E7B1D" w14:textId="273EC9B3" w:rsidR="006D2B25" w:rsidRPr="006D2B25" w:rsidRDefault="00FE000D" w:rsidP="006D2B25">
      <w:pPr>
        <w:pStyle w:val="Lijstalinea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</w:t>
      </w:r>
      <w:r w:rsidR="006D2B25" w:rsidRPr="006D2B25">
        <w:rPr>
          <w:rFonts w:asciiTheme="minorHAnsi" w:hAnsiTheme="minorHAnsi" w:cstheme="minorHAnsi"/>
          <w:szCs w:val="22"/>
        </w:rPr>
        <w:t>onorarium bestemd om de verstrekking van de arts te dekken.</w:t>
      </w:r>
    </w:p>
    <w:p w14:paraId="6C05AA86" w14:textId="77777777" w:rsidR="006D2B25" w:rsidRPr="006D2B25" w:rsidRDefault="006D2B25" w:rsidP="006D2B25">
      <w:pPr>
        <w:spacing w:line="240" w:lineRule="auto"/>
        <w:ind w:left="-568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Deze aanpassing kan niet los gezien worden van de hervorming van de ziekenhuisfinanciering.</w:t>
      </w:r>
    </w:p>
    <w:p w14:paraId="306BD037" w14:textId="363EFF19" w:rsid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</w:p>
    <w:p w14:paraId="331F996F" w14:textId="61CDE9C0" w:rsidR="006D2B25" w:rsidRPr="006D2B25" w:rsidRDefault="006D2B25" w:rsidP="001176B2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 xml:space="preserve">In een eerste beschrijvende fase (1A) werd werk gemaakt van het herschrijven van de nomenclatuur: schrappen van obsolete verstrekkingen, invoegen van noodzakelijke nieuwe, verduidelijken van de </w:t>
      </w:r>
      <w:proofErr w:type="spellStart"/>
      <w:r w:rsidRPr="006D2B25">
        <w:rPr>
          <w:rFonts w:asciiTheme="minorHAnsi" w:hAnsiTheme="minorHAnsi" w:cstheme="minorHAnsi"/>
          <w:szCs w:val="22"/>
        </w:rPr>
        <w:t>libellé’s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, enz. </w:t>
      </w:r>
    </w:p>
    <w:p w14:paraId="5E4E0DCA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501C890A" w14:textId="41F1F8C8" w:rsidR="001176B2" w:rsidRPr="006D2B25" w:rsidRDefault="006D2B25" w:rsidP="001176B2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lastRenderedPageBreak/>
        <w:t xml:space="preserve">Daarna volgt een </w:t>
      </w:r>
      <w:proofErr w:type="spellStart"/>
      <w:r w:rsidRPr="006D2B25">
        <w:rPr>
          <w:rFonts w:asciiTheme="minorHAnsi" w:hAnsiTheme="minorHAnsi" w:cstheme="minorHAnsi"/>
          <w:szCs w:val="22"/>
        </w:rPr>
        <w:t>intradisciplinaire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en uiteindelijk een interdisciplinaire ijking van al deze verstrekkingen.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="001176B2" w:rsidRPr="006D2B25">
        <w:rPr>
          <w:rFonts w:asciiTheme="minorHAnsi" w:hAnsiTheme="minorHAnsi" w:cstheme="minorHAnsi"/>
          <w:szCs w:val="22"/>
        </w:rPr>
        <w:t xml:space="preserve">Mogelijk was u hierbij  voor uw discipline zelf al betrokken. Voor sommige disciplines </w:t>
      </w:r>
      <w:r w:rsidR="001176B2">
        <w:rPr>
          <w:rFonts w:asciiTheme="minorHAnsi" w:hAnsiTheme="minorHAnsi" w:cstheme="minorHAnsi"/>
          <w:szCs w:val="22"/>
        </w:rPr>
        <w:t>v</w:t>
      </w:r>
      <w:r w:rsidR="001176B2" w:rsidRPr="006D2B25">
        <w:rPr>
          <w:rFonts w:asciiTheme="minorHAnsi" w:hAnsiTheme="minorHAnsi" w:cstheme="minorHAnsi"/>
          <w:szCs w:val="22"/>
        </w:rPr>
        <w:t xml:space="preserve">erliep dit al vlotter dan bij andere. </w:t>
      </w:r>
    </w:p>
    <w:p w14:paraId="41C16BC5" w14:textId="5564AE90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Deze behoorlijk ingewikkelde oefening wordt voor de medisch</w:t>
      </w:r>
      <w:r w:rsidR="001176B2">
        <w:rPr>
          <w:rFonts w:asciiTheme="minorHAnsi" w:hAnsiTheme="minorHAnsi" w:cstheme="minorHAnsi"/>
          <w:szCs w:val="22"/>
        </w:rPr>
        <w:t xml:space="preserve">e en </w:t>
      </w:r>
      <w:r w:rsidRPr="006D2B25">
        <w:rPr>
          <w:rFonts w:asciiTheme="minorHAnsi" w:hAnsiTheme="minorHAnsi" w:cstheme="minorHAnsi"/>
          <w:szCs w:val="22"/>
        </w:rPr>
        <w:t xml:space="preserve">heelkundige </w:t>
      </w:r>
      <w:r w:rsidR="001176B2" w:rsidRPr="006D2B25">
        <w:rPr>
          <w:rFonts w:asciiTheme="minorHAnsi" w:hAnsiTheme="minorHAnsi" w:cstheme="minorHAnsi"/>
          <w:szCs w:val="22"/>
        </w:rPr>
        <w:t xml:space="preserve">technische </w:t>
      </w:r>
      <w:r w:rsidRPr="006D2B25">
        <w:rPr>
          <w:rFonts w:asciiTheme="minorHAnsi" w:hAnsiTheme="minorHAnsi" w:cstheme="minorHAnsi"/>
          <w:szCs w:val="22"/>
        </w:rPr>
        <w:t xml:space="preserve">verstrekkingen (ATMC) geleid door de universitaire equipes van Prof. P. Leclercq en Prof. M. </w:t>
      </w:r>
      <w:proofErr w:type="spellStart"/>
      <w:r w:rsidRPr="006D2B25">
        <w:rPr>
          <w:rFonts w:asciiTheme="minorHAnsi" w:hAnsiTheme="minorHAnsi" w:cstheme="minorHAnsi"/>
          <w:szCs w:val="22"/>
        </w:rPr>
        <w:t>Pirson</w:t>
      </w:r>
      <w:proofErr w:type="spellEnd"/>
      <w:r w:rsidR="00A2584F">
        <w:rPr>
          <w:rFonts w:asciiTheme="minorHAnsi" w:hAnsiTheme="minorHAnsi" w:cstheme="minorHAnsi"/>
          <w:szCs w:val="22"/>
        </w:rPr>
        <w:t xml:space="preserve"> (</w:t>
      </w:r>
      <w:r w:rsidRPr="006D2B25">
        <w:rPr>
          <w:rFonts w:asciiTheme="minorHAnsi" w:hAnsiTheme="minorHAnsi" w:cstheme="minorHAnsi"/>
          <w:szCs w:val="22"/>
        </w:rPr>
        <w:t>ULB</w:t>
      </w:r>
      <w:r w:rsidR="00A2584F">
        <w:rPr>
          <w:rFonts w:asciiTheme="minorHAnsi" w:hAnsiTheme="minorHAnsi" w:cstheme="minorHAnsi"/>
          <w:szCs w:val="22"/>
        </w:rPr>
        <w:t xml:space="preserve">) en van prof. Kips, </w:t>
      </w:r>
      <w:proofErr w:type="spellStart"/>
      <w:r w:rsidR="00A2584F">
        <w:rPr>
          <w:rFonts w:asciiTheme="minorHAnsi" w:hAnsiTheme="minorHAnsi" w:cstheme="minorHAnsi"/>
          <w:szCs w:val="22"/>
        </w:rPr>
        <w:t>Tambeur</w:t>
      </w:r>
      <w:proofErr w:type="spellEnd"/>
      <w:r w:rsidR="00A2584F">
        <w:rPr>
          <w:rFonts w:asciiTheme="minorHAnsi" w:hAnsiTheme="minorHAnsi" w:cstheme="minorHAnsi"/>
          <w:szCs w:val="22"/>
        </w:rPr>
        <w:t xml:space="preserve"> en </w:t>
      </w:r>
      <w:proofErr w:type="spellStart"/>
      <w:r w:rsidR="00A2584F">
        <w:rPr>
          <w:rFonts w:asciiTheme="minorHAnsi" w:hAnsiTheme="minorHAnsi" w:cstheme="minorHAnsi"/>
          <w:szCs w:val="22"/>
        </w:rPr>
        <w:t>Kesteloot</w:t>
      </w:r>
      <w:proofErr w:type="spellEnd"/>
      <w:r w:rsidR="00A2584F">
        <w:rPr>
          <w:rFonts w:asciiTheme="minorHAnsi" w:hAnsiTheme="minorHAnsi" w:cstheme="minorHAnsi"/>
          <w:szCs w:val="22"/>
        </w:rPr>
        <w:t xml:space="preserve"> (KUL)</w:t>
      </w:r>
      <w:r w:rsidRPr="006D2B25">
        <w:rPr>
          <w:rFonts w:asciiTheme="minorHAnsi" w:hAnsiTheme="minorHAnsi" w:cstheme="minorHAnsi"/>
          <w:szCs w:val="22"/>
        </w:rPr>
        <w:t>. Het lijkt ons bijzonder belangrijk dat zoveel mogelijk artsen op de  hoogte blijven van de stand van zaken en van de methodologie die gehanteerd w</w:t>
      </w:r>
      <w:r w:rsidR="001176B2">
        <w:rPr>
          <w:rFonts w:asciiTheme="minorHAnsi" w:hAnsiTheme="minorHAnsi" w:cstheme="minorHAnsi"/>
          <w:szCs w:val="22"/>
        </w:rPr>
        <w:t>ordt</w:t>
      </w:r>
      <w:r w:rsidRPr="006D2B25">
        <w:rPr>
          <w:rFonts w:asciiTheme="minorHAnsi" w:hAnsiTheme="minorHAnsi" w:cstheme="minorHAnsi"/>
          <w:szCs w:val="22"/>
        </w:rPr>
        <w:t xml:space="preserve">. We zijn zeer tevreden dat </w:t>
      </w:r>
      <w:r w:rsidR="00A2584F">
        <w:rPr>
          <w:rFonts w:asciiTheme="minorHAnsi" w:hAnsiTheme="minorHAnsi" w:cstheme="minorHAnsi"/>
          <w:szCs w:val="22"/>
        </w:rPr>
        <w:t xml:space="preserve">Prof. Leclercq  en </w:t>
      </w:r>
      <w:proofErr w:type="spellStart"/>
      <w:r w:rsidR="00A2584F">
        <w:rPr>
          <w:rFonts w:asciiTheme="minorHAnsi" w:hAnsiTheme="minorHAnsi" w:cstheme="minorHAnsi"/>
          <w:szCs w:val="22"/>
        </w:rPr>
        <w:t>Pirson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hebben toegezegd om u die uitgebreid toe te lichten.</w:t>
      </w:r>
    </w:p>
    <w:p w14:paraId="3450484C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06F25C63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 xml:space="preserve">Een ander voor ons  zeer  belangrijk project is de hervorming en herijking van de zgn. intellectuele akten (raadplegingen, bezoeken, consulten, toezicht, overleg,…). Die worden behandeld in de ACA-werkgroep (consultaties en geassocieerde prestaties, </w:t>
      </w:r>
      <w:proofErr w:type="spellStart"/>
      <w:r w:rsidRPr="006D2B25">
        <w:rPr>
          <w:rFonts w:asciiTheme="minorHAnsi" w:hAnsiTheme="minorHAnsi" w:cstheme="minorHAnsi"/>
          <w:szCs w:val="22"/>
        </w:rPr>
        <w:t>consultations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et </w:t>
      </w:r>
      <w:proofErr w:type="spellStart"/>
      <w:r w:rsidRPr="006D2B25">
        <w:rPr>
          <w:rFonts w:asciiTheme="minorHAnsi" w:hAnsiTheme="minorHAnsi" w:cstheme="minorHAnsi"/>
          <w:szCs w:val="22"/>
        </w:rPr>
        <w:t>actes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associés) waarbij het ASGB/Kartel ook erg actief betrokken is.</w:t>
      </w:r>
    </w:p>
    <w:p w14:paraId="1ACEEE1A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Ook hierover willen we u een stand van zaken geven en uw input vragen.</w:t>
      </w:r>
    </w:p>
    <w:p w14:paraId="0F910E66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We  benadrukken  dat  dit  project zowel huisartsen  als specialisten aanbelangt.</w:t>
      </w:r>
    </w:p>
    <w:p w14:paraId="4AE22650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60E49AEF" w14:textId="59BB2FAF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 xml:space="preserve">Möbius </w:t>
      </w:r>
      <w:r w:rsidR="00FE000D">
        <w:rPr>
          <w:rFonts w:asciiTheme="minorHAnsi" w:hAnsiTheme="minorHAnsi" w:cstheme="minorHAnsi"/>
          <w:szCs w:val="22"/>
        </w:rPr>
        <w:t xml:space="preserve">ten slotte, </w:t>
      </w:r>
      <w:r w:rsidRPr="006D2B25">
        <w:rPr>
          <w:rFonts w:asciiTheme="minorHAnsi" w:hAnsiTheme="minorHAnsi" w:cstheme="minorHAnsi"/>
          <w:szCs w:val="22"/>
        </w:rPr>
        <w:t>behandelt pathologische anatomie, radiotherapie en genetica</w:t>
      </w:r>
      <w:r w:rsidR="001176B2">
        <w:rPr>
          <w:rFonts w:asciiTheme="minorHAnsi" w:hAnsiTheme="minorHAnsi" w:cstheme="minorHAnsi"/>
          <w:szCs w:val="22"/>
        </w:rPr>
        <w:t>. De</w:t>
      </w:r>
      <w:r w:rsidRPr="006D2B25">
        <w:rPr>
          <w:rFonts w:asciiTheme="minorHAnsi" w:hAnsiTheme="minorHAnsi" w:cstheme="minorHAnsi"/>
          <w:szCs w:val="22"/>
        </w:rPr>
        <w:t xml:space="preserve"> klinische biologie wordt besproken in een werkgroep van de Nationale commissie artsen-ziekenfondsen.  </w:t>
      </w:r>
    </w:p>
    <w:p w14:paraId="3D18B4CA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77DC8DC9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We nodigen u uit op een online informatievergadering op vrijdag 19 januari om 19:30u</w:t>
      </w:r>
    </w:p>
    <w:p w14:paraId="63384124" w14:textId="2AC88886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U kan zich aanmelden op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hyperlink r:id="rId12" w:history="1">
        <w:r w:rsidR="00B77E97" w:rsidRPr="005A0D92">
          <w:rPr>
            <w:rStyle w:val="Hyperlink"/>
            <w:rFonts w:asciiTheme="minorHAnsi" w:hAnsiTheme="minorHAnsi" w:cstheme="minorHAnsi"/>
            <w:szCs w:val="22"/>
          </w:rPr>
          <w:t>info@asgb.be</w:t>
        </w:r>
      </w:hyperlink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</w:rPr>
        <w:t>waarna we u een link zullen bezorgen</w:t>
      </w:r>
      <w:r w:rsidRPr="006D2B25">
        <w:rPr>
          <w:rFonts w:asciiTheme="minorHAnsi" w:hAnsiTheme="minorHAnsi" w:cstheme="minorHAnsi"/>
          <w:b/>
          <w:bCs/>
          <w:szCs w:val="22"/>
        </w:rPr>
        <w:t>.</w:t>
      </w:r>
    </w:p>
    <w:p w14:paraId="1185D040" w14:textId="77777777" w:rsidR="00FE000D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 xml:space="preserve">Ook onze Franstalige  collega’s zijn  welkom. </w:t>
      </w:r>
    </w:p>
    <w:p w14:paraId="0027FC4A" w14:textId="7E7D6323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 xml:space="preserve">De presentatie van  Prof. Leclercq en </w:t>
      </w:r>
      <w:proofErr w:type="spellStart"/>
      <w:r w:rsidRPr="006D2B25">
        <w:rPr>
          <w:rFonts w:asciiTheme="minorHAnsi" w:hAnsiTheme="minorHAnsi" w:cstheme="minorHAnsi"/>
          <w:szCs w:val="22"/>
        </w:rPr>
        <w:t>Pirson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is in het Frans</w:t>
      </w:r>
      <w:r w:rsidR="001176B2">
        <w:rPr>
          <w:rFonts w:asciiTheme="minorHAnsi" w:hAnsiTheme="minorHAnsi" w:cstheme="minorHAnsi"/>
          <w:szCs w:val="22"/>
        </w:rPr>
        <w:t>.</w:t>
      </w:r>
    </w:p>
    <w:p w14:paraId="1906602D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Deelname is gratis. 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</w:p>
    <w:p w14:paraId="24A46828" w14:textId="77777777" w:rsidR="006D2B25" w:rsidRPr="006D2B25" w:rsidRDefault="006D2B25" w:rsidP="006D2B25">
      <w:pPr>
        <w:spacing w:line="240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 </w:t>
      </w:r>
    </w:p>
    <w:p w14:paraId="523C8527" w14:textId="77777777" w:rsidR="006D2B25" w:rsidRPr="006D2B25" w:rsidRDefault="006D2B25" w:rsidP="00B77E97">
      <w:pPr>
        <w:spacing w:line="276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b/>
          <w:bCs/>
          <w:szCs w:val="22"/>
        </w:rPr>
        <w:t>Programma:</w:t>
      </w:r>
    </w:p>
    <w:p w14:paraId="7F83159F" w14:textId="2B513E03" w:rsidR="006D2B25" w:rsidRPr="006D2B25" w:rsidRDefault="006D2B25" w:rsidP="00B77E97">
      <w:pPr>
        <w:spacing w:line="276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19:30-19:35u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Inleiding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Dr. Thomas Gevaert, voorzitter Kartel</w:t>
      </w:r>
    </w:p>
    <w:p w14:paraId="3071E0E7" w14:textId="7AA87DC9" w:rsidR="006D2B25" w:rsidRDefault="006D2B25" w:rsidP="00B77E97">
      <w:pPr>
        <w:spacing w:line="240" w:lineRule="auto"/>
        <w:ind w:left="-1276"/>
        <w:rPr>
          <w:rFonts w:asciiTheme="minorHAnsi" w:hAnsiTheme="minorHAnsi" w:cstheme="minorHAnsi"/>
          <w:szCs w:val="22"/>
          <w:lang w:val="fr-FR"/>
        </w:rPr>
      </w:pPr>
      <w:r w:rsidRPr="006D2B25">
        <w:rPr>
          <w:rFonts w:asciiTheme="minorHAnsi" w:hAnsiTheme="minorHAnsi" w:cstheme="minorHAnsi"/>
          <w:szCs w:val="22"/>
        </w:rPr>
        <w:t>19:35-20:</w:t>
      </w:r>
      <w:r w:rsidR="001176B2">
        <w:rPr>
          <w:rFonts w:asciiTheme="minorHAnsi" w:hAnsiTheme="minorHAnsi" w:cstheme="minorHAnsi"/>
          <w:szCs w:val="22"/>
        </w:rPr>
        <w:t>5</w:t>
      </w:r>
      <w:r w:rsidR="00D06E4E">
        <w:rPr>
          <w:rFonts w:asciiTheme="minorHAnsi" w:hAnsiTheme="minorHAnsi" w:cstheme="minorHAnsi"/>
          <w:szCs w:val="22"/>
        </w:rPr>
        <w:t>0</w:t>
      </w:r>
      <w:r w:rsidRPr="006D2B25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proofErr w:type="spellStart"/>
      <w:r w:rsidRPr="006D2B25">
        <w:rPr>
          <w:rFonts w:asciiTheme="minorHAnsi" w:hAnsiTheme="minorHAnsi" w:cstheme="minorHAnsi"/>
          <w:szCs w:val="22"/>
        </w:rPr>
        <w:t>Actes</w:t>
      </w:r>
      <w:proofErr w:type="spellEnd"/>
      <w:r w:rsidRPr="006D2B2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D2B25">
        <w:rPr>
          <w:rFonts w:asciiTheme="minorHAnsi" w:hAnsiTheme="minorHAnsi" w:cstheme="minorHAnsi"/>
          <w:szCs w:val="22"/>
        </w:rPr>
        <w:t>médic</w:t>
      </w:r>
      <w:r w:rsidR="001176B2">
        <w:rPr>
          <w:rFonts w:asciiTheme="minorHAnsi" w:hAnsiTheme="minorHAnsi" w:cstheme="minorHAnsi"/>
          <w:szCs w:val="22"/>
        </w:rPr>
        <w:t>aux</w:t>
      </w:r>
      <w:proofErr w:type="spellEnd"/>
      <w:r w:rsidR="001176B2">
        <w:rPr>
          <w:rFonts w:asciiTheme="minorHAnsi" w:hAnsiTheme="minorHAnsi" w:cstheme="minorHAnsi"/>
          <w:szCs w:val="22"/>
        </w:rPr>
        <w:t xml:space="preserve"> et </w:t>
      </w:r>
      <w:proofErr w:type="spellStart"/>
      <w:r w:rsidRPr="006D2B25">
        <w:rPr>
          <w:rFonts w:asciiTheme="minorHAnsi" w:hAnsiTheme="minorHAnsi" w:cstheme="minorHAnsi"/>
          <w:szCs w:val="22"/>
        </w:rPr>
        <w:t>chirurgicaux</w:t>
      </w:r>
      <w:proofErr w:type="spellEnd"/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Prof. P. Leclercq,</w:t>
      </w:r>
      <w:r w:rsidRPr="006D2B25">
        <w:rPr>
          <w:rStyle w:val="apple-converted-space"/>
          <w:rFonts w:asciiTheme="minorHAnsi" w:hAnsiTheme="minorHAnsi" w:cstheme="minorHAnsi"/>
          <w:szCs w:val="22"/>
        </w:rPr>
        <w:t> </w:t>
      </w:r>
      <w:r w:rsidRPr="006D2B25">
        <w:rPr>
          <w:rFonts w:asciiTheme="minorHAnsi" w:hAnsiTheme="minorHAnsi" w:cstheme="minorHAnsi"/>
          <w:szCs w:val="22"/>
          <w:lang w:val="fr-FR"/>
        </w:rPr>
        <w:t xml:space="preserve">Président de GEDIS </w:t>
      </w:r>
    </w:p>
    <w:p w14:paraId="324C91A6" w14:textId="22F0C4D5" w:rsidR="006D2B25" w:rsidRPr="006D2B25" w:rsidRDefault="006D2B25" w:rsidP="00B77E97">
      <w:pPr>
        <w:spacing w:line="240" w:lineRule="auto"/>
        <w:ind w:left="3540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  <w:lang w:val="fr-FR"/>
        </w:rPr>
        <w:t>(Centre Universitaire de Gestion, Economie et Droit appliqués aux Institutions de Soins et de Santé), ULB</w:t>
      </w:r>
    </w:p>
    <w:p w14:paraId="499B9296" w14:textId="77777777" w:rsidR="006D2B25" w:rsidRDefault="006D2B25" w:rsidP="00B77E97">
      <w:pPr>
        <w:spacing w:line="240" w:lineRule="auto"/>
        <w:ind w:left="2832" w:firstLine="708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6D2B25">
        <w:rPr>
          <w:rFonts w:asciiTheme="minorHAnsi" w:hAnsiTheme="minorHAnsi" w:cstheme="minorHAnsi"/>
          <w:szCs w:val="22"/>
          <w:lang w:val="fr-FR"/>
        </w:rPr>
        <w:t xml:space="preserve">Prof. Magali </w:t>
      </w:r>
      <w:proofErr w:type="spellStart"/>
      <w:r w:rsidRPr="006D2B25">
        <w:rPr>
          <w:rFonts w:asciiTheme="minorHAnsi" w:hAnsiTheme="minorHAnsi" w:cstheme="minorHAnsi"/>
          <w:szCs w:val="22"/>
          <w:lang w:val="fr-FR"/>
        </w:rPr>
        <w:t>Pirson</w:t>
      </w:r>
      <w:proofErr w:type="spellEnd"/>
      <w:r w:rsidRPr="006D2B25">
        <w:rPr>
          <w:rFonts w:asciiTheme="minorHAnsi" w:hAnsiTheme="minorHAnsi" w:cstheme="minorHAnsi"/>
          <w:szCs w:val="22"/>
          <w:lang w:val="fr-FR"/>
        </w:rPr>
        <w:t>, PhD, P</w:t>
      </w:r>
      <w:r w:rsidRPr="006D2B25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résidente de </w:t>
      </w:r>
      <w:proofErr w:type="spellStart"/>
      <w:r w:rsidRPr="006D2B25">
        <w:rPr>
          <w:rFonts w:asciiTheme="minorHAnsi" w:hAnsiTheme="minorHAnsi" w:cstheme="minorHAnsi"/>
          <w:color w:val="000000"/>
          <w:szCs w:val="22"/>
          <w:shd w:val="clear" w:color="auto" w:fill="FFFFFF"/>
        </w:rPr>
        <w:t>l’École</w:t>
      </w:r>
      <w:proofErr w:type="spellEnd"/>
    </w:p>
    <w:p w14:paraId="7F6AACCD" w14:textId="09B361AD" w:rsidR="006D2B25" w:rsidRPr="006D2B25" w:rsidRDefault="006D2B25" w:rsidP="00B77E97">
      <w:pPr>
        <w:spacing w:line="240" w:lineRule="auto"/>
        <w:ind w:left="2832" w:firstLine="708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color w:val="000000"/>
          <w:szCs w:val="22"/>
          <w:shd w:val="clear" w:color="auto" w:fill="FFFFFF"/>
        </w:rPr>
        <w:t>de Santé Publique, ULB</w:t>
      </w:r>
    </w:p>
    <w:p w14:paraId="70C43909" w14:textId="752F367E" w:rsidR="006D2B25" w:rsidRDefault="006D2B25" w:rsidP="006D2B25">
      <w:pPr>
        <w:spacing w:line="276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20:5</w:t>
      </w:r>
      <w:r w:rsidR="00D06E4E">
        <w:rPr>
          <w:rFonts w:asciiTheme="minorHAnsi" w:hAnsiTheme="minorHAnsi" w:cstheme="minorHAnsi"/>
          <w:szCs w:val="22"/>
        </w:rPr>
        <w:t>0</w:t>
      </w:r>
      <w:r w:rsidRPr="006D2B25">
        <w:rPr>
          <w:rFonts w:asciiTheme="minorHAnsi" w:hAnsiTheme="minorHAnsi" w:cstheme="minorHAnsi"/>
          <w:szCs w:val="22"/>
        </w:rPr>
        <w:t>-21:</w:t>
      </w:r>
      <w:r w:rsidR="00227BDB">
        <w:rPr>
          <w:rFonts w:asciiTheme="minorHAnsi" w:hAnsiTheme="minorHAnsi" w:cstheme="minorHAnsi"/>
          <w:szCs w:val="22"/>
        </w:rPr>
        <w:t>1</w:t>
      </w:r>
      <w:r w:rsidR="00D06E4E">
        <w:rPr>
          <w:rFonts w:asciiTheme="minorHAnsi" w:hAnsiTheme="minorHAnsi" w:cstheme="minorHAnsi"/>
          <w:szCs w:val="22"/>
        </w:rPr>
        <w:t>5</w:t>
      </w:r>
      <w:r w:rsidRPr="006D2B25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ACA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Dr. Robert Rutsaert, bestuurslid ASGB/Kartel</w:t>
      </w:r>
    </w:p>
    <w:p w14:paraId="2B9B1A59" w14:textId="3A72EA0D" w:rsidR="006D2B25" w:rsidRPr="006D2B25" w:rsidRDefault="006D2B25" w:rsidP="006D2B25">
      <w:pPr>
        <w:spacing w:line="276" w:lineRule="auto"/>
        <w:ind w:left="-1276"/>
        <w:rPr>
          <w:rFonts w:asciiTheme="minorHAnsi" w:hAnsiTheme="minorHAnsi" w:cstheme="minorHAnsi"/>
          <w:szCs w:val="22"/>
        </w:rPr>
      </w:pPr>
      <w:r w:rsidRPr="006D2B25">
        <w:rPr>
          <w:rFonts w:asciiTheme="minorHAnsi" w:hAnsiTheme="minorHAnsi" w:cstheme="minorHAnsi"/>
          <w:szCs w:val="22"/>
        </w:rPr>
        <w:t>21:</w:t>
      </w:r>
      <w:r w:rsidR="00227BDB">
        <w:rPr>
          <w:rFonts w:asciiTheme="minorHAnsi" w:hAnsiTheme="minorHAnsi" w:cstheme="minorHAnsi"/>
          <w:szCs w:val="22"/>
        </w:rPr>
        <w:t>15</w:t>
      </w:r>
      <w:r w:rsidRPr="006D2B25">
        <w:rPr>
          <w:rFonts w:asciiTheme="minorHAnsi" w:hAnsiTheme="minorHAnsi" w:cstheme="minorHAnsi"/>
          <w:szCs w:val="22"/>
        </w:rPr>
        <w:t>-21:</w:t>
      </w:r>
      <w:r w:rsidR="00227BDB">
        <w:rPr>
          <w:rFonts w:asciiTheme="minorHAnsi" w:hAnsiTheme="minorHAnsi" w:cstheme="minorHAnsi"/>
          <w:szCs w:val="22"/>
        </w:rPr>
        <w:t>30</w:t>
      </w:r>
      <w:r w:rsidRPr="006D2B25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6D2B25">
        <w:rPr>
          <w:rFonts w:asciiTheme="minorHAnsi" w:hAnsiTheme="minorHAnsi" w:cstheme="minorHAnsi"/>
          <w:szCs w:val="22"/>
        </w:rPr>
        <w:t>Vragen en antwoorden</w:t>
      </w:r>
    </w:p>
    <w:p w14:paraId="051615FA" w14:textId="77777777" w:rsidR="00024797" w:rsidRPr="006D2B25" w:rsidRDefault="00024797" w:rsidP="006D2B25">
      <w:pPr>
        <w:spacing w:line="276" w:lineRule="auto"/>
        <w:ind w:left="-1276"/>
        <w:rPr>
          <w:rFonts w:asciiTheme="minorHAnsi" w:hAnsiTheme="minorHAnsi" w:cstheme="minorHAnsi"/>
          <w:szCs w:val="22"/>
          <w:u w:val="single"/>
        </w:rPr>
      </w:pPr>
    </w:p>
    <w:p w14:paraId="658772BA" w14:textId="77777777" w:rsidR="00024797" w:rsidRPr="006D2B25" w:rsidRDefault="00024797" w:rsidP="006D2B25">
      <w:pPr>
        <w:spacing w:line="240" w:lineRule="auto"/>
        <w:ind w:left="-1276"/>
        <w:rPr>
          <w:rFonts w:asciiTheme="minorHAnsi" w:hAnsiTheme="minorHAnsi" w:cstheme="minorHAnsi"/>
          <w:szCs w:val="22"/>
          <w:u w:val="single"/>
        </w:rPr>
      </w:pPr>
    </w:p>
    <w:p w14:paraId="4CE55684" w14:textId="77777777" w:rsidR="00024797" w:rsidRPr="006D2B25" w:rsidRDefault="00024797" w:rsidP="006D2B25">
      <w:pPr>
        <w:spacing w:line="240" w:lineRule="auto"/>
        <w:ind w:left="-1276"/>
        <w:rPr>
          <w:rFonts w:asciiTheme="minorHAnsi" w:hAnsiTheme="minorHAnsi" w:cstheme="minorHAnsi"/>
          <w:szCs w:val="22"/>
          <w:u w:val="single"/>
        </w:rPr>
      </w:pPr>
    </w:p>
    <w:sectPr w:rsidR="00024797" w:rsidRPr="006D2B25" w:rsidSect="005475A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2" w:right="1588" w:bottom="1418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A397" w14:textId="77777777" w:rsidR="005475A5" w:rsidRDefault="005475A5" w:rsidP="002E2973">
      <w:pPr>
        <w:spacing w:line="240" w:lineRule="auto"/>
      </w:pPr>
      <w:r>
        <w:separator/>
      </w:r>
    </w:p>
  </w:endnote>
  <w:endnote w:type="continuationSeparator" w:id="0">
    <w:p w14:paraId="7018903F" w14:textId="77777777" w:rsidR="005475A5" w:rsidRDefault="005475A5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 (Hoofdtekst CS)">
    <w:panose1 w:val="00000000000000000000"/>
    <w:charset w:val="00"/>
    <w:family w:val="roman"/>
    <w:notTrueType/>
    <w:pitch w:val="default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8A1B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2C3536DB" w14:textId="2F92F36F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</w:p>
  <w:p w14:paraId="10862B94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06429334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4315DB7A" w14:textId="77777777" w:rsidR="005475A5" w:rsidRDefault="005475A5">
    <w:pPr>
      <w:pStyle w:val="Voettekst"/>
      <w:rPr>
        <w:rStyle w:val="Paginanummer"/>
        <w:rFonts w:cs="Times New Roman (Hoofdtekst CS)"/>
        <w:smallCaps/>
        <w:sz w:val="12"/>
      </w:rPr>
    </w:pPr>
  </w:p>
  <w:p w14:paraId="3891A9E4" w14:textId="77777777" w:rsidR="005475A5" w:rsidRDefault="005475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560" w14:textId="77777777" w:rsidR="005475A5" w:rsidRDefault="005475A5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1E75D11E" w14:textId="28F7D019" w:rsidR="005475A5" w:rsidRPr="000A3BDF" w:rsidRDefault="005475A5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  <w:sdt>
      <w:sdtPr>
        <w:rPr>
          <w:rStyle w:val="Paginanummer"/>
        </w:rPr>
        <w:id w:val="363327564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tab/>
        </w:r>
      </w:sdtContent>
    </w:sdt>
  </w:p>
  <w:p w14:paraId="28E42E83" w14:textId="77777777" w:rsidR="005475A5" w:rsidRPr="00E73399" w:rsidRDefault="005475A5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54D91D6C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284A9D2A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517C216F" w14:textId="77777777" w:rsidR="005475A5" w:rsidRPr="00E73399" w:rsidRDefault="005475A5" w:rsidP="00797FDC">
    <w:pPr>
      <w:pStyle w:val="Voettekst"/>
      <w:spacing w:before="120" w:after="120"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221B7C9D" w14:textId="77777777" w:rsidR="005475A5" w:rsidRPr="00E73399" w:rsidRDefault="005475A5" w:rsidP="00797FDC">
    <w:pPr>
      <w:pStyle w:val="Voettekst"/>
      <w:spacing w:line="160" w:lineRule="exact"/>
      <w:ind w:hanging="1276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89B" w14:textId="77777777" w:rsidR="005475A5" w:rsidRDefault="005475A5" w:rsidP="002E2973">
      <w:pPr>
        <w:spacing w:line="240" w:lineRule="auto"/>
      </w:pPr>
      <w:r>
        <w:separator/>
      </w:r>
    </w:p>
  </w:footnote>
  <w:footnote w:type="continuationSeparator" w:id="0">
    <w:p w14:paraId="021EE549" w14:textId="77777777" w:rsidR="005475A5" w:rsidRDefault="005475A5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DC72" w14:textId="77777777" w:rsidR="005475A5" w:rsidRDefault="005475A5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64B3D2BF" wp14:editId="61A8D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09600" cy="907200"/>
          <wp:effectExtent l="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90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CBAD" w14:textId="77777777" w:rsidR="005475A5" w:rsidRDefault="005475A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1" layoutInCell="1" allowOverlap="1" wp14:anchorId="24B7BE54" wp14:editId="380D58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0400" cy="1198800"/>
          <wp:effectExtent l="0" t="0" r="0" b="0"/>
          <wp:wrapNone/>
          <wp:docPr id="1" name="Afbeelding 1" descr="/Users/steven/Documents/Steven HD/Klanten HD/VK/v2/voor Steven/ASGB-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B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1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6A57"/>
    <w:multiLevelType w:val="hybridMultilevel"/>
    <w:tmpl w:val="9CAC1E0A"/>
    <w:lvl w:ilvl="0" w:tplc="08130005">
      <w:start w:val="1"/>
      <w:numFmt w:val="bullet"/>
      <w:lvlText w:val=""/>
      <w:lvlJc w:val="left"/>
      <w:pPr>
        <w:ind w:left="-55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1760"/>
    <w:multiLevelType w:val="hybridMultilevel"/>
    <w:tmpl w:val="C8CA9EB0"/>
    <w:lvl w:ilvl="0" w:tplc="A628CD80">
      <w:start w:val="1"/>
      <w:numFmt w:val="bullet"/>
      <w:lvlText w:val=""/>
      <w:lvlJc w:val="center"/>
      <w:pPr>
        <w:ind w:left="15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9997">
    <w:abstractNumId w:val="0"/>
  </w:num>
  <w:num w:numId="2" w16cid:durableId="982008515">
    <w:abstractNumId w:val="1"/>
  </w:num>
  <w:num w:numId="3" w16cid:durableId="1877353023">
    <w:abstractNumId w:val="2"/>
  </w:num>
  <w:num w:numId="4" w16cid:durableId="1493597047">
    <w:abstractNumId w:val="3"/>
  </w:num>
  <w:num w:numId="5" w16cid:durableId="1167746854">
    <w:abstractNumId w:val="8"/>
  </w:num>
  <w:num w:numId="6" w16cid:durableId="325203941">
    <w:abstractNumId w:val="4"/>
  </w:num>
  <w:num w:numId="7" w16cid:durableId="1173305036">
    <w:abstractNumId w:val="5"/>
  </w:num>
  <w:num w:numId="8" w16cid:durableId="1031497750">
    <w:abstractNumId w:val="6"/>
  </w:num>
  <w:num w:numId="9" w16cid:durableId="404113155">
    <w:abstractNumId w:val="7"/>
  </w:num>
  <w:num w:numId="10" w16cid:durableId="1825199088">
    <w:abstractNumId w:val="9"/>
  </w:num>
  <w:num w:numId="11" w16cid:durableId="564947164">
    <w:abstractNumId w:val="13"/>
  </w:num>
  <w:num w:numId="12" w16cid:durableId="612595302">
    <w:abstractNumId w:val="11"/>
  </w:num>
  <w:num w:numId="13" w16cid:durableId="833952998">
    <w:abstractNumId w:val="10"/>
  </w:num>
  <w:num w:numId="14" w16cid:durableId="591280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mailMerge>
    <w:mainDocumentType w:val="formLetters"/>
    <w:dataType w:val="textFile"/>
    <w:activeRecord w:val="-1"/>
  </w:mailMerge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24797"/>
    <w:rsid w:val="000372C1"/>
    <w:rsid w:val="00077F14"/>
    <w:rsid w:val="000815E7"/>
    <w:rsid w:val="000A3BDF"/>
    <w:rsid w:val="00115603"/>
    <w:rsid w:val="001176B2"/>
    <w:rsid w:val="00134229"/>
    <w:rsid w:val="001D28E9"/>
    <w:rsid w:val="001E6374"/>
    <w:rsid w:val="00227BDB"/>
    <w:rsid w:val="00240E09"/>
    <w:rsid w:val="002D4D69"/>
    <w:rsid w:val="002D78B8"/>
    <w:rsid w:val="002E2973"/>
    <w:rsid w:val="002E616B"/>
    <w:rsid w:val="003740B9"/>
    <w:rsid w:val="003871AD"/>
    <w:rsid w:val="00422712"/>
    <w:rsid w:val="00444D15"/>
    <w:rsid w:val="00446066"/>
    <w:rsid w:val="004635A3"/>
    <w:rsid w:val="004B0887"/>
    <w:rsid w:val="004B629E"/>
    <w:rsid w:val="004D2E46"/>
    <w:rsid w:val="00522AE9"/>
    <w:rsid w:val="005475A5"/>
    <w:rsid w:val="0056217F"/>
    <w:rsid w:val="00564B18"/>
    <w:rsid w:val="0059072A"/>
    <w:rsid w:val="00590F2A"/>
    <w:rsid w:val="005B7E76"/>
    <w:rsid w:val="005C10A3"/>
    <w:rsid w:val="005E479F"/>
    <w:rsid w:val="00617EE1"/>
    <w:rsid w:val="00647875"/>
    <w:rsid w:val="00676764"/>
    <w:rsid w:val="006D2B25"/>
    <w:rsid w:val="00730C7E"/>
    <w:rsid w:val="00781403"/>
    <w:rsid w:val="00797FDC"/>
    <w:rsid w:val="007A1CAD"/>
    <w:rsid w:val="007B17C9"/>
    <w:rsid w:val="008140F5"/>
    <w:rsid w:val="008378DB"/>
    <w:rsid w:val="008556F4"/>
    <w:rsid w:val="00912A07"/>
    <w:rsid w:val="00971432"/>
    <w:rsid w:val="0099181A"/>
    <w:rsid w:val="009A00C2"/>
    <w:rsid w:val="009C6693"/>
    <w:rsid w:val="00A2584F"/>
    <w:rsid w:val="00A6265A"/>
    <w:rsid w:val="00AA6087"/>
    <w:rsid w:val="00AC7455"/>
    <w:rsid w:val="00B17204"/>
    <w:rsid w:val="00B529A0"/>
    <w:rsid w:val="00B657E6"/>
    <w:rsid w:val="00B77E97"/>
    <w:rsid w:val="00BA2A0F"/>
    <w:rsid w:val="00C109C8"/>
    <w:rsid w:val="00C26079"/>
    <w:rsid w:val="00CB604B"/>
    <w:rsid w:val="00D06E4E"/>
    <w:rsid w:val="00D10221"/>
    <w:rsid w:val="00D26325"/>
    <w:rsid w:val="00D44FE2"/>
    <w:rsid w:val="00D57600"/>
    <w:rsid w:val="00D713C5"/>
    <w:rsid w:val="00D87F6E"/>
    <w:rsid w:val="00D927B3"/>
    <w:rsid w:val="00DA1D56"/>
    <w:rsid w:val="00DB2FF6"/>
    <w:rsid w:val="00DE78C5"/>
    <w:rsid w:val="00E73399"/>
    <w:rsid w:val="00EC4974"/>
    <w:rsid w:val="00EC53A6"/>
    <w:rsid w:val="00F07580"/>
    <w:rsid w:val="00FE000D"/>
    <w:rsid w:val="00FE38B9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1A6147"/>
  <w15:docId w15:val="{3A1C016C-B76F-41D9-9BC5-4BDBB08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5475A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600"/>
    <w:rPr>
      <w:rFonts w:ascii="Segoe UI" w:hAnsi="Segoe UI" w:cs="Segoe UI"/>
      <w:sz w:val="18"/>
      <w:szCs w:val="18"/>
    </w:rPr>
  </w:style>
  <w:style w:type="paragraph" w:customStyle="1" w:styleId="Standaard1">
    <w:name w:val="Standaard1"/>
    <w:rsid w:val="004D2E4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nl-BE"/>
    </w:rPr>
  </w:style>
  <w:style w:type="character" w:customStyle="1" w:styleId="apple-converted-space">
    <w:name w:val="apple-converted-space"/>
    <w:basedOn w:val="Standaardalinea-lettertype"/>
    <w:rsid w:val="006D2B25"/>
  </w:style>
  <w:style w:type="character" w:styleId="Onopgelostemelding">
    <w:name w:val="Unresolved Mention"/>
    <w:basedOn w:val="Standaardalinea-lettertype"/>
    <w:uiPriority w:val="99"/>
    <w:semiHidden/>
    <w:unhideWhenUsed/>
    <w:rsid w:val="00B7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sgb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gb.be/sites/default/files/2018-04/UGENT%20Voorstel%20tot%20herijking%20medische%20nomenclatuur_FINAAL%201%20dec%202016%20%281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 xsi:nil="true"/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4" ma:contentTypeDescription="Een nieuw document maken." ma:contentTypeScope="" ma:versionID="f7f2e21656098e8259b031bd8a4759d3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b7db0d5ca9c27d08740addacfcd2c687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3E44F-1F98-4F42-B354-FF830FA75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29654-7F21-4DB9-8BE3-F4FD1C48DE04}">
  <ds:schemaRefs>
    <ds:schemaRef ds:uri="http://schemas.microsoft.com/office/2006/metadata/properties"/>
    <ds:schemaRef ds:uri="http://schemas.microsoft.com/office/infopath/2007/PartnerControls"/>
    <ds:schemaRef ds:uri="dbbaf765-6ff1-4089-b826-c398927c268e"/>
    <ds:schemaRef ds:uri="fe5ad2d9-8855-425a-af10-9f5d32ff0c3c"/>
  </ds:schemaRefs>
</ds:datastoreItem>
</file>

<file path=customXml/itemProps3.xml><?xml version="1.0" encoding="utf-8"?>
<ds:datastoreItem xmlns:ds="http://schemas.openxmlformats.org/officeDocument/2006/customXml" ds:itemID="{944C000F-AFAC-4010-A65C-5868F0B1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ad2d9-8855-425a-af10-9f5d32ff0c3c"/>
    <ds:schemaRef ds:uri="dbbaf765-6ff1-4089-b826-c398927c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9EB01-D163-4128-BEC4-5F4B3FE33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Rita Cuypers</cp:lastModifiedBy>
  <cp:revision>2</cp:revision>
  <cp:lastPrinted>2023-03-21T10:53:00Z</cp:lastPrinted>
  <dcterms:created xsi:type="dcterms:W3CDTF">2023-12-28T12:55:00Z</dcterms:created>
  <dcterms:modified xsi:type="dcterms:W3CDTF">2023-12-28T12:55:00Z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0x0101005DEA085DD83D4D4391BF9C7E43836FAB</vt:lpwstr>
  </property>
  <property fmtid="{D5CDD505-2E9C-101B-9397-08002B2CF9AE}" pid="3" name="MediaServiceImageTags">
    <vt:lpwstr/>
  </property>
</Properties>
</file>